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8EC" w:rsidRDefault="00B158EC" w:rsidP="00B158EC">
      <w:pPr>
        <w:spacing w:line="480" w:lineRule="auto"/>
        <w:ind w:left="1008" w:hanging="1008"/>
        <w:jc w:val="center"/>
        <w:rPr>
          <w:rFonts w:ascii="Times New Roman" w:hAnsi="Times New Roman" w:cs="Times New Roman"/>
          <w:b/>
          <w:sz w:val="24"/>
          <w:szCs w:val="24"/>
        </w:rPr>
      </w:pPr>
    </w:p>
    <w:p w:rsidR="00B158EC" w:rsidRDefault="00B158EC" w:rsidP="00B158EC">
      <w:pPr>
        <w:spacing w:line="480" w:lineRule="auto"/>
        <w:ind w:left="1008" w:hanging="1008"/>
        <w:jc w:val="center"/>
        <w:rPr>
          <w:rFonts w:ascii="Times New Roman" w:hAnsi="Times New Roman" w:cs="Times New Roman"/>
          <w:b/>
          <w:sz w:val="24"/>
          <w:szCs w:val="24"/>
        </w:rPr>
      </w:pPr>
    </w:p>
    <w:p w:rsidR="00B158EC" w:rsidRDefault="00B158EC" w:rsidP="00B158EC">
      <w:pPr>
        <w:spacing w:line="480" w:lineRule="auto"/>
        <w:ind w:left="1008" w:hanging="1008"/>
        <w:jc w:val="center"/>
        <w:rPr>
          <w:rFonts w:ascii="Times New Roman" w:hAnsi="Times New Roman" w:cs="Times New Roman"/>
          <w:b/>
          <w:sz w:val="24"/>
          <w:szCs w:val="24"/>
        </w:rPr>
      </w:pPr>
    </w:p>
    <w:p w:rsidR="00B158EC" w:rsidRDefault="00B158EC" w:rsidP="00B158EC">
      <w:pPr>
        <w:spacing w:line="480" w:lineRule="auto"/>
        <w:ind w:left="1008" w:hanging="1008"/>
        <w:jc w:val="center"/>
        <w:rPr>
          <w:rFonts w:ascii="Times New Roman" w:hAnsi="Times New Roman" w:cs="Times New Roman"/>
          <w:b/>
          <w:sz w:val="24"/>
          <w:szCs w:val="24"/>
        </w:rPr>
      </w:pPr>
    </w:p>
    <w:p w:rsidR="00B158EC" w:rsidRDefault="00B158EC" w:rsidP="00B158EC">
      <w:pPr>
        <w:spacing w:line="480" w:lineRule="auto"/>
        <w:ind w:left="1008" w:hanging="1008"/>
        <w:jc w:val="center"/>
        <w:rPr>
          <w:rFonts w:ascii="Times New Roman" w:hAnsi="Times New Roman" w:cs="Times New Roman"/>
          <w:b/>
          <w:sz w:val="24"/>
          <w:szCs w:val="24"/>
        </w:rPr>
      </w:pPr>
    </w:p>
    <w:p w:rsidR="00B158EC" w:rsidRDefault="00B158EC" w:rsidP="00B158EC">
      <w:pPr>
        <w:spacing w:line="480" w:lineRule="auto"/>
        <w:ind w:left="1008" w:hanging="1008"/>
        <w:jc w:val="center"/>
        <w:rPr>
          <w:rFonts w:ascii="Times New Roman" w:hAnsi="Times New Roman" w:cs="Times New Roman"/>
          <w:b/>
          <w:sz w:val="24"/>
          <w:szCs w:val="24"/>
        </w:rPr>
      </w:pPr>
    </w:p>
    <w:p w:rsidR="00B158EC" w:rsidRDefault="00B158EC" w:rsidP="00B158EC">
      <w:pPr>
        <w:spacing w:line="480" w:lineRule="auto"/>
        <w:ind w:left="1008" w:hanging="1008"/>
        <w:jc w:val="center"/>
        <w:rPr>
          <w:rFonts w:ascii="Times New Roman" w:hAnsi="Times New Roman" w:cs="Times New Roman"/>
          <w:b/>
          <w:sz w:val="24"/>
          <w:szCs w:val="24"/>
        </w:rPr>
      </w:pPr>
    </w:p>
    <w:p w:rsidR="00B158EC" w:rsidRDefault="00B158EC" w:rsidP="00B158EC">
      <w:pPr>
        <w:spacing w:line="480" w:lineRule="auto"/>
        <w:ind w:left="1008" w:hanging="1008"/>
        <w:jc w:val="center"/>
        <w:rPr>
          <w:rFonts w:ascii="Times New Roman" w:hAnsi="Times New Roman" w:cs="Times New Roman"/>
          <w:b/>
          <w:sz w:val="24"/>
          <w:szCs w:val="24"/>
        </w:rPr>
      </w:pPr>
    </w:p>
    <w:p w:rsidR="00B158EC" w:rsidRPr="00B158EC" w:rsidRDefault="00B158EC" w:rsidP="00B158EC">
      <w:pPr>
        <w:spacing w:line="480" w:lineRule="auto"/>
        <w:ind w:left="1008" w:hanging="1008"/>
        <w:jc w:val="center"/>
        <w:rPr>
          <w:rFonts w:ascii="Times New Roman" w:hAnsi="Times New Roman" w:cs="Times New Roman"/>
          <w:b/>
          <w:sz w:val="24"/>
          <w:szCs w:val="24"/>
        </w:rPr>
      </w:pPr>
    </w:p>
    <w:p w:rsidR="00B158EC" w:rsidRPr="00B158EC" w:rsidRDefault="00B158EC" w:rsidP="00B158EC">
      <w:pPr>
        <w:spacing w:line="480" w:lineRule="auto"/>
        <w:ind w:left="1008" w:hanging="1008"/>
        <w:jc w:val="center"/>
        <w:rPr>
          <w:rFonts w:ascii="Times New Roman" w:hAnsi="Times New Roman" w:cs="Times New Roman"/>
          <w:b/>
          <w:sz w:val="24"/>
          <w:szCs w:val="24"/>
        </w:rPr>
      </w:pPr>
      <w:r w:rsidRPr="00B158EC">
        <w:rPr>
          <w:rFonts w:ascii="Times New Roman" w:hAnsi="Times New Roman" w:cs="Times New Roman"/>
          <w:sz w:val="24"/>
          <w:szCs w:val="24"/>
        </w:rPr>
        <w:t>Annotated Bibliography</w:t>
      </w:r>
      <w:r w:rsidRPr="00B158EC">
        <w:rPr>
          <w:rFonts w:ascii="Times New Roman" w:hAnsi="Times New Roman" w:cs="Times New Roman"/>
          <w:b/>
          <w:sz w:val="24"/>
          <w:szCs w:val="24"/>
        </w:rPr>
        <w:t>.</w:t>
      </w:r>
    </w:p>
    <w:p w:rsidR="00B158EC" w:rsidRPr="00B158EC" w:rsidRDefault="00B158EC" w:rsidP="00B158EC">
      <w:pPr>
        <w:spacing w:line="480" w:lineRule="auto"/>
        <w:ind w:left="1008" w:hanging="1008"/>
        <w:jc w:val="center"/>
        <w:rPr>
          <w:rFonts w:ascii="Times New Roman" w:hAnsi="Times New Roman" w:cs="Times New Roman"/>
          <w:b/>
          <w:sz w:val="24"/>
          <w:szCs w:val="24"/>
        </w:rPr>
      </w:pPr>
      <w:r w:rsidRPr="00B158EC">
        <w:rPr>
          <w:rFonts w:ascii="Times New Roman" w:hAnsi="Times New Roman" w:cs="Times New Roman"/>
          <w:sz w:val="24"/>
          <w:szCs w:val="24"/>
        </w:rPr>
        <w:t>Name</w:t>
      </w:r>
      <w:r w:rsidRPr="00B158EC">
        <w:rPr>
          <w:rFonts w:ascii="Times New Roman" w:hAnsi="Times New Roman" w:cs="Times New Roman"/>
          <w:b/>
          <w:sz w:val="24"/>
          <w:szCs w:val="24"/>
        </w:rPr>
        <w:t>.</w:t>
      </w:r>
    </w:p>
    <w:p w:rsidR="00B158EC" w:rsidRPr="00B158EC" w:rsidRDefault="00B158EC" w:rsidP="00B158EC">
      <w:pPr>
        <w:spacing w:line="480" w:lineRule="auto"/>
        <w:ind w:left="1008" w:hanging="1008"/>
        <w:jc w:val="center"/>
        <w:rPr>
          <w:rFonts w:ascii="Times New Roman" w:hAnsi="Times New Roman" w:cs="Times New Roman"/>
          <w:sz w:val="24"/>
          <w:szCs w:val="24"/>
        </w:rPr>
      </w:pPr>
      <w:r w:rsidRPr="00B158EC">
        <w:rPr>
          <w:rFonts w:ascii="Times New Roman" w:hAnsi="Times New Roman" w:cs="Times New Roman"/>
          <w:sz w:val="24"/>
          <w:szCs w:val="24"/>
        </w:rPr>
        <w:t>Institution.</w:t>
      </w:r>
    </w:p>
    <w:p w:rsidR="00B158EC" w:rsidRDefault="00B158EC" w:rsidP="00B158EC">
      <w:pPr>
        <w:spacing w:line="480" w:lineRule="auto"/>
        <w:ind w:left="1008" w:hanging="1008"/>
        <w:jc w:val="center"/>
        <w:rPr>
          <w:rFonts w:ascii="Times New Roman" w:hAnsi="Times New Roman" w:cs="Times New Roman"/>
          <w:sz w:val="24"/>
          <w:szCs w:val="24"/>
        </w:rPr>
      </w:pPr>
      <w:r w:rsidRPr="00B158EC">
        <w:rPr>
          <w:rFonts w:ascii="Times New Roman" w:hAnsi="Times New Roman" w:cs="Times New Roman"/>
          <w:sz w:val="24"/>
          <w:szCs w:val="24"/>
        </w:rPr>
        <w:t xml:space="preserve">Date. </w:t>
      </w:r>
    </w:p>
    <w:p w:rsidR="00B158EC" w:rsidRDefault="00B158EC" w:rsidP="00B158EC">
      <w:pPr>
        <w:spacing w:line="480" w:lineRule="auto"/>
        <w:ind w:left="1008" w:hanging="1008"/>
        <w:jc w:val="center"/>
        <w:rPr>
          <w:rFonts w:ascii="Times New Roman" w:hAnsi="Times New Roman" w:cs="Times New Roman"/>
          <w:sz w:val="24"/>
          <w:szCs w:val="24"/>
        </w:rPr>
      </w:pPr>
    </w:p>
    <w:p w:rsidR="00B158EC" w:rsidRDefault="00B158EC" w:rsidP="00B158EC">
      <w:pPr>
        <w:spacing w:line="480" w:lineRule="auto"/>
        <w:ind w:left="1008" w:hanging="1008"/>
        <w:jc w:val="center"/>
        <w:rPr>
          <w:rFonts w:ascii="Times New Roman" w:hAnsi="Times New Roman" w:cs="Times New Roman"/>
          <w:sz w:val="24"/>
          <w:szCs w:val="24"/>
        </w:rPr>
      </w:pPr>
    </w:p>
    <w:p w:rsidR="00B158EC" w:rsidRDefault="00B158EC" w:rsidP="00B158EC">
      <w:pPr>
        <w:spacing w:line="480" w:lineRule="auto"/>
        <w:ind w:left="1008" w:hanging="1008"/>
        <w:jc w:val="center"/>
        <w:rPr>
          <w:rFonts w:ascii="Times New Roman" w:hAnsi="Times New Roman" w:cs="Times New Roman"/>
          <w:sz w:val="24"/>
          <w:szCs w:val="24"/>
        </w:rPr>
      </w:pPr>
    </w:p>
    <w:p w:rsidR="00B158EC" w:rsidRDefault="00B158EC" w:rsidP="00B158EC">
      <w:pPr>
        <w:spacing w:line="480" w:lineRule="auto"/>
        <w:rPr>
          <w:rFonts w:ascii="Times New Roman" w:hAnsi="Times New Roman" w:cs="Times New Roman"/>
          <w:sz w:val="24"/>
          <w:szCs w:val="24"/>
        </w:rPr>
      </w:pPr>
    </w:p>
    <w:p w:rsidR="00B158EC" w:rsidRPr="00B158EC" w:rsidRDefault="00B158EC" w:rsidP="00B158EC">
      <w:pPr>
        <w:spacing w:line="480" w:lineRule="auto"/>
        <w:rPr>
          <w:rFonts w:ascii="Times New Roman" w:hAnsi="Times New Roman" w:cs="Times New Roman"/>
          <w:sz w:val="24"/>
          <w:szCs w:val="24"/>
        </w:rPr>
      </w:pPr>
    </w:p>
    <w:p w:rsidR="00B158EC" w:rsidRPr="00795054" w:rsidRDefault="00B158EC" w:rsidP="00795054">
      <w:pPr>
        <w:spacing w:line="480" w:lineRule="auto"/>
        <w:ind w:left="720" w:hanging="720"/>
        <w:jc w:val="center"/>
        <w:rPr>
          <w:rFonts w:ascii="Times New Roman" w:hAnsi="Times New Roman" w:cs="Times New Roman"/>
          <w:sz w:val="24"/>
          <w:szCs w:val="24"/>
        </w:rPr>
      </w:pPr>
      <w:r w:rsidRPr="00795054">
        <w:rPr>
          <w:rFonts w:ascii="Times New Roman" w:hAnsi="Times New Roman" w:cs="Times New Roman"/>
          <w:sz w:val="24"/>
          <w:szCs w:val="24"/>
        </w:rPr>
        <w:lastRenderedPageBreak/>
        <w:t>Hatzenbuehlerm, R. L. (1996): Assessing the meaning of Massacre: Boston (1770) and Kent State (1970). New York (pp 208-220)</w:t>
      </w:r>
    </w:p>
    <w:p w:rsidR="00B158EC" w:rsidRPr="00B158EC" w:rsidRDefault="00B158EC" w:rsidP="00B158EC">
      <w:pPr>
        <w:spacing w:line="480" w:lineRule="auto"/>
        <w:ind w:firstLine="720"/>
        <w:rPr>
          <w:rFonts w:ascii="Times New Roman" w:hAnsi="Times New Roman" w:cs="Times New Roman"/>
          <w:sz w:val="24"/>
          <w:szCs w:val="24"/>
        </w:rPr>
      </w:pPr>
      <w:r w:rsidRPr="00B158EC">
        <w:rPr>
          <w:rFonts w:ascii="Times New Roman" w:hAnsi="Times New Roman" w:cs="Times New Roman"/>
          <w:sz w:val="24"/>
          <w:szCs w:val="24"/>
        </w:rPr>
        <w:t xml:space="preserve">This article seeks to inform the exact implications of the Kent State Massacre of (1970) in contrast with the Boston Massacre of (1770). With the effective evaluation of the two events, the underlying forces and correspondence identifications prove that they are highly related. Moreover, the two events exhibit a significant difference in their contexts. As evident from the article, Boston Massacre was caused by local situations while its implications were attached to succeeding nation occasions, but the effects did not last long. During this time, the society was featured with mass killing and smuggling. Contrary to this, the Kent State Massacre was necessitated by national situations fighting for new revolution through ant-Vietnam war activism, and the meaning is still impressive today. The author is biased since he expresses more of the differences than similarities of the two events by putting more emphasis on the Kent State Massacre. The relevance if this </w:t>
      </w:r>
      <w:r w:rsidR="00D85E0D" w:rsidRPr="00B158EC">
        <w:rPr>
          <w:rFonts w:ascii="Times New Roman" w:hAnsi="Times New Roman" w:cs="Times New Roman"/>
          <w:sz w:val="24"/>
          <w:szCs w:val="24"/>
        </w:rPr>
        <w:t>artic</w:t>
      </w:r>
      <w:r w:rsidR="00D85E0D">
        <w:rPr>
          <w:rFonts w:ascii="Times New Roman" w:hAnsi="Times New Roman" w:cs="Times New Roman"/>
          <w:sz w:val="24"/>
          <w:szCs w:val="24"/>
        </w:rPr>
        <w:t>le</w:t>
      </w:r>
      <w:r w:rsidRPr="00B158EC">
        <w:rPr>
          <w:rFonts w:ascii="Times New Roman" w:hAnsi="Times New Roman" w:cs="Times New Roman"/>
          <w:sz w:val="24"/>
          <w:szCs w:val="24"/>
        </w:rPr>
        <w:t xml:space="preserve"> is that it provides </w:t>
      </w:r>
      <w:r w:rsidR="00D85E0D" w:rsidRPr="00B158EC">
        <w:rPr>
          <w:rFonts w:ascii="Times New Roman" w:hAnsi="Times New Roman" w:cs="Times New Roman"/>
          <w:sz w:val="24"/>
          <w:szCs w:val="24"/>
        </w:rPr>
        <w:t xml:space="preserve">a </w:t>
      </w:r>
      <w:r w:rsidR="00D85E0D">
        <w:rPr>
          <w:rFonts w:ascii="Times New Roman" w:hAnsi="Times New Roman" w:cs="Times New Roman"/>
          <w:sz w:val="24"/>
          <w:szCs w:val="24"/>
        </w:rPr>
        <w:t xml:space="preserve">vivid </w:t>
      </w:r>
      <w:r w:rsidRPr="00B158EC">
        <w:rPr>
          <w:rFonts w:ascii="Times New Roman" w:hAnsi="Times New Roman" w:cs="Times New Roman"/>
          <w:sz w:val="24"/>
          <w:szCs w:val="24"/>
        </w:rPr>
        <w:t xml:space="preserve">understanding of the great American revolutions. </w:t>
      </w:r>
    </w:p>
    <w:p w:rsidR="00B158EC" w:rsidRPr="00795054" w:rsidRDefault="00B158EC" w:rsidP="00B158EC">
      <w:pPr>
        <w:spacing w:line="480" w:lineRule="auto"/>
        <w:ind w:left="720" w:hanging="720"/>
        <w:jc w:val="center"/>
        <w:rPr>
          <w:rFonts w:ascii="Times New Roman" w:hAnsi="Times New Roman" w:cs="Times New Roman"/>
          <w:sz w:val="24"/>
          <w:szCs w:val="24"/>
        </w:rPr>
      </w:pPr>
      <w:r w:rsidRPr="00795054">
        <w:rPr>
          <w:rFonts w:ascii="Times New Roman" w:hAnsi="Times New Roman" w:cs="Times New Roman"/>
          <w:sz w:val="24"/>
          <w:szCs w:val="24"/>
        </w:rPr>
        <w:t>Sharon, E. M., Micahel, A. R. Daniel, K. H &amp; Daniel B. (2016): Journal of human behavior in the social environment. Vol.26 (3-4)254-266. Taylor &amp; Francis. Routledge</w:t>
      </w:r>
      <w:r w:rsidR="00795054" w:rsidRPr="00795054">
        <w:rPr>
          <w:rFonts w:ascii="Times New Roman" w:hAnsi="Times New Roman" w:cs="Times New Roman"/>
          <w:sz w:val="24"/>
          <w:szCs w:val="24"/>
        </w:rPr>
        <w:t>.</w:t>
      </w:r>
    </w:p>
    <w:p w:rsidR="00B158EC" w:rsidRPr="00B158EC" w:rsidRDefault="00B158EC" w:rsidP="00B158EC">
      <w:pPr>
        <w:spacing w:line="480" w:lineRule="auto"/>
        <w:ind w:firstLine="720"/>
        <w:rPr>
          <w:rFonts w:ascii="Times New Roman" w:hAnsi="Times New Roman" w:cs="Times New Roman"/>
          <w:sz w:val="24"/>
          <w:szCs w:val="24"/>
        </w:rPr>
      </w:pPr>
      <w:r w:rsidRPr="00B158EC">
        <w:rPr>
          <w:rFonts w:ascii="Times New Roman" w:hAnsi="Times New Roman" w:cs="Times New Roman"/>
          <w:sz w:val="24"/>
          <w:szCs w:val="24"/>
        </w:rPr>
        <w:t xml:space="preserve">This journal seeks to report about innocent killings of black youths by the police which have become too rampant in the country. It explains this by considering two young youths who were killed as a result of a bad relationship between the police and the populations. It explains that before any policy measures are taken, there is need to solve the inferior relationship between law enforcing officers and the black </w:t>
      </w:r>
      <w:r w:rsidR="00D85E0D" w:rsidRPr="00B158EC">
        <w:rPr>
          <w:rFonts w:ascii="Times New Roman" w:hAnsi="Times New Roman" w:cs="Times New Roman"/>
          <w:sz w:val="24"/>
          <w:szCs w:val="24"/>
        </w:rPr>
        <w:t>youths</w:t>
      </w:r>
      <w:r w:rsidR="00D85E0D">
        <w:rPr>
          <w:rFonts w:ascii="Times New Roman" w:hAnsi="Times New Roman" w:cs="Times New Roman"/>
          <w:sz w:val="24"/>
          <w:szCs w:val="24"/>
        </w:rPr>
        <w:t xml:space="preserve">. The author is not biased </w:t>
      </w:r>
      <w:r w:rsidRPr="00B158EC">
        <w:rPr>
          <w:rFonts w:ascii="Times New Roman" w:hAnsi="Times New Roman" w:cs="Times New Roman"/>
          <w:sz w:val="24"/>
          <w:szCs w:val="24"/>
        </w:rPr>
        <w:t xml:space="preserve">because he tries to fight for the rights of the less valued individuals in the community in the desire to establish a state of balance, justice, and fairness. This journal is relevant since it provides adequate information on </w:t>
      </w:r>
      <w:r w:rsidRPr="00B158EC">
        <w:rPr>
          <w:rFonts w:ascii="Times New Roman" w:hAnsi="Times New Roman" w:cs="Times New Roman"/>
          <w:sz w:val="24"/>
          <w:szCs w:val="24"/>
        </w:rPr>
        <w:lastRenderedPageBreak/>
        <w:t>various policy options which should be put in place to eradicate indifferences between the two groups.</w:t>
      </w:r>
    </w:p>
    <w:p w:rsidR="00B158EC" w:rsidRPr="00B158EC" w:rsidRDefault="00B158EC" w:rsidP="00B158EC">
      <w:pPr>
        <w:spacing w:line="480" w:lineRule="auto"/>
        <w:rPr>
          <w:rFonts w:ascii="Times New Roman" w:hAnsi="Times New Roman" w:cs="Times New Roman"/>
          <w:sz w:val="24"/>
          <w:szCs w:val="24"/>
        </w:rPr>
      </w:pPr>
    </w:p>
    <w:p w:rsidR="00B158EC" w:rsidRPr="00B158EC" w:rsidRDefault="00B158EC" w:rsidP="00B158EC">
      <w:pPr>
        <w:spacing w:line="480" w:lineRule="auto"/>
        <w:rPr>
          <w:rFonts w:ascii="Times New Roman" w:hAnsi="Times New Roman" w:cs="Times New Roman"/>
          <w:sz w:val="24"/>
          <w:szCs w:val="24"/>
        </w:rPr>
      </w:pPr>
    </w:p>
    <w:p w:rsidR="00B158EC" w:rsidRPr="00B158EC" w:rsidRDefault="00B158EC" w:rsidP="00B158EC">
      <w:pPr>
        <w:spacing w:line="480" w:lineRule="auto"/>
        <w:rPr>
          <w:rFonts w:ascii="Times New Roman" w:hAnsi="Times New Roman" w:cs="Times New Roman"/>
          <w:sz w:val="24"/>
          <w:szCs w:val="24"/>
        </w:rPr>
      </w:pPr>
    </w:p>
    <w:p w:rsidR="00B158EC" w:rsidRPr="00B158EC" w:rsidRDefault="00B158EC" w:rsidP="00B158EC">
      <w:pPr>
        <w:spacing w:line="480" w:lineRule="auto"/>
        <w:rPr>
          <w:rFonts w:ascii="Times New Roman" w:hAnsi="Times New Roman" w:cs="Times New Roman"/>
          <w:sz w:val="24"/>
          <w:szCs w:val="24"/>
        </w:rPr>
      </w:pPr>
    </w:p>
    <w:p w:rsidR="00B158EC" w:rsidRPr="00B158EC" w:rsidRDefault="00B158EC" w:rsidP="00B158EC">
      <w:pPr>
        <w:spacing w:line="480" w:lineRule="auto"/>
        <w:rPr>
          <w:rFonts w:ascii="Times New Roman" w:hAnsi="Times New Roman" w:cs="Times New Roman"/>
          <w:sz w:val="24"/>
          <w:szCs w:val="24"/>
        </w:rPr>
      </w:pPr>
    </w:p>
    <w:p w:rsidR="00B158EC" w:rsidRPr="00B158EC" w:rsidRDefault="00B158EC" w:rsidP="00B158EC">
      <w:pPr>
        <w:spacing w:line="480" w:lineRule="auto"/>
        <w:rPr>
          <w:rFonts w:ascii="Times New Roman" w:hAnsi="Times New Roman" w:cs="Times New Roman"/>
          <w:sz w:val="24"/>
          <w:szCs w:val="24"/>
        </w:rPr>
      </w:pPr>
    </w:p>
    <w:p w:rsidR="00B158EC" w:rsidRPr="00B158EC" w:rsidRDefault="00B158EC" w:rsidP="00B158EC">
      <w:pPr>
        <w:spacing w:line="480" w:lineRule="auto"/>
        <w:rPr>
          <w:rFonts w:ascii="Times New Roman" w:hAnsi="Times New Roman" w:cs="Times New Roman"/>
          <w:sz w:val="24"/>
          <w:szCs w:val="24"/>
        </w:rPr>
      </w:pPr>
    </w:p>
    <w:p w:rsidR="00B158EC" w:rsidRPr="00B158EC" w:rsidRDefault="00B158EC" w:rsidP="00B158EC">
      <w:pPr>
        <w:spacing w:line="480" w:lineRule="auto"/>
        <w:rPr>
          <w:rFonts w:ascii="Times New Roman" w:hAnsi="Times New Roman" w:cs="Times New Roman"/>
          <w:sz w:val="24"/>
          <w:szCs w:val="24"/>
        </w:rPr>
      </w:pPr>
    </w:p>
    <w:p w:rsidR="00B158EC" w:rsidRPr="00B158EC" w:rsidRDefault="00B158EC" w:rsidP="00B158EC">
      <w:pPr>
        <w:spacing w:line="480" w:lineRule="auto"/>
        <w:rPr>
          <w:rFonts w:ascii="Times New Roman" w:hAnsi="Times New Roman" w:cs="Times New Roman"/>
          <w:sz w:val="24"/>
          <w:szCs w:val="24"/>
        </w:rPr>
      </w:pPr>
    </w:p>
    <w:p w:rsidR="00B158EC" w:rsidRPr="00B158EC" w:rsidRDefault="00B158EC" w:rsidP="00B158EC">
      <w:pPr>
        <w:spacing w:line="480" w:lineRule="auto"/>
        <w:rPr>
          <w:rFonts w:ascii="Times New Roman" w:hAnsi="Times New Roman" w:cs="Times New Roman"/>
          <w:sz w:val="24"/>
          <w:szCs w:val="24"/>
        </w:rPr>
      </w:pPr>
    </w:p>
    <w:p w:rsidR="00B158EC" w:rsidRPr="00B158EC" w:rsidRDefault="00B158EC" w:rsidP="00B158EC">
      <w:pPr>
        <w:spacing w:line="480" w:lineRule="auto"/>
        <w:rPr>
          <w:rFonts w:ascii="Times New Roman" w:hAnsi="Times New Roman" w:cs="Times New Roman"/>
          <w:sz w:val="24"/>
          <w:szCs w:val="24"/>
        </w:rPr>
      </w:pPr>
    </w:p>
    <w:p w:rsidR="00B158EC" w:rsidRPr="00B158EC" w:rsidRDefault="00B158EC" w:rsidP="00B158EC">
      <w:pPr>
        <w:spacing w:line="480" w:lineRule="auto"/>
        <w:rPr>
          <w:rFonts w:ascii="Times New Roman" w:hAnsi="Times New Roman" w:cs="Times New Roman"/>
          <w:sz w:val="24"/>
          <w:szCs w:val="24"/>
        </w:rPr>
      </w:pPr>
    </w:p>
    <w:p w:rsidR="00B158EC" w:rsidRPr="00B158EC" w:rsidRDefault="00B158EC" w:rsidP="00B158EC">
      <w:pPr>
        <w:spacing w:line="480" w:lineRule="auto"/>
        <w:rPr>
          <w:rFonts w:ascii="Times New Roman" w:hAnsi="Times New Roman" w:cs="Times New Roman"/>
          <w:sz w:val="24"/>
          <w:szCs w:val="24"/>
        </w:rPr>
      </w:pPr>
    </w:p>
    <w:p w:rsidR="00F5786E" w:rsidRDefault="00F5786E" w:rsidP="00B158EC">
      <w:pPr>
        <w:spacing w:line="480" w:lineRule="auto"/>
        <w:rPr>
          <w:rFonts w:ascii="Times New Roman" w:hAnsi="Times New Roman" w:cs="Times New Roman"/>
          <w:sz w:val="24"/>
          <w:szCs w:val="24"/>
        </w:rPr>
      </w:pPr>
    </w:p>
    <w:p w:rsidR="00F5786E" w:rsidRDefault="00F5786E" w:rsidP="00B158EC">
      <w:pPr>
        <w:spacing w:line="480" w:lineRule="auto"/>
        <w:rPr>
          <w:rFonts w:ascii="Times New Roman" w:hAnsi="Times New Roman" w:cs="Times New Roman"/>
          <w:sz w:val="24"/>
          <w:szCs w:val="24"/>
        </w:rPr>
      </w:pPr>
    </w:p>
    <w:p w:rsidR="00F5786E" w:rsidRDefault="00F5786E" w:rsidP="00B158EC">
      <w:pPr>
        <w:spacing w:line="480" w:lineRule="auto"/>
        <w:rPr>
          <w:rFonts w:ascii="Times New Roman" w:hAnsi="Times New Roman" w:cs="Times New Roman"/>
          <w:sz w:val="24"/>
          <w:szCs w:val="24"/>
        </w:rPr>
      </w:pPr>
    </w:p>
    <w:sectPr w:rsidR="00F5786E" w:rsidSect="00B158E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185D" w:rsidRDefault="0049185D" w:rsidP="00B158EC">
      <w:pPr>
        <w:spacing w:after="0" w:line="240" w:lineRule="auto"/>
      </w:pPr>
      <w:r>
        <w:separator/>
      </w:r>
    </w:p>
  </w:endnote>
  <w:endnote w:type="continuationSeparator" w:id="1">
    <w:p w:rsidR="0049185D" w:rsidRDefault="0049185D" w:rsidP="00B158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185D" w:rsidRDefault="0049185D" w:rsidP="00B158EC">
      <w:pPr>
        <w:spacing w:after="0" w:line="240" w:lineRule="auto"/>
      </w:pPr>
      <w:r>
        <w:separator/>
      </w:r>
    </w:p>
  </w:footnote>
  <w:footnote w:type="continuationSeparator" w:id="1">
    <w:p w:rsidR="0049185D" w:rsidRDefault="0049185D" w:rsidP="00B158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8EC" w:rsidRPr="00B158EC" w:rsidRDefault="00B158EC">
    <w:pPr>
      <w:pStyle w:val="Header"/>
      <w:rPr>
        <w:rFonts w:ascii="Times New Roman" w:hAnsi="Times New Roman" w:cs="Times New Roman"/>
        <w:sz w:val="24"/>
        <w:szCs w:val="24"/>
      </w:rPr>
    </w:pPr>
    <w:r w:rsidRPr="00B158EC">
      <w:rPr>
        <w:rFonts w:ascii="Times New Roman" w:hAnsi="Times New Roman" w:cs="Times New Roman"/>
        <w:sz w:val="24"/>
        <w:szCs w:val="24"/>
      </w:rPr>
      <w:t>ANNOTATED BIBLIOGRAPHY.</w:t>
    </w:r>
    <w:r w:rsidRPr="00B158EC">
      <w:rPr>
        <w:rFonts w:ascii="Times New Roman" w:hAnsi="Times New Roman" w:cs="Times New Roman"/>
        <w:sz w:val="24"/>
        <w:szCs w:val="24"/>
      </w:rPr>
      <w:tab/>
    </w:r>
    <w:r w:rsidRPr="00B158EC">
      <w:rPr>
        <w:rFonts w:ascii="Times New Roman" w:hAnsi="Times New Roman" w:cs="Times New Roman"/>
        <w:sz w:val="24"/>
        <w:szCs w:val="24"/>
      </w:rPr>
      <w:tab/>
    </w:r>
    <w:sdt>
      <w:sdtPr>
        <w:rPr>
          <w:rFonts w:ascii="Times New Roman" w:hAnsi="Times New Roman" w:cs="Times New Roman"/>
          <w:sz w:val="24"/>
          <w:szCs w:val="24"/>
        </w:rPr>
        <w:id w:val="-1827896125"/>
        <w:docPartObj>
          <w:docPartGallery w:val="Page Numbers (Top of Page)"/>
          <w:docPartUnique/>
        </w:docPartObj>
      </w:sdtPr>
      <w:sdtEndPr>
        <w:rPr>
          <w:noProof/>
        </w:rPr>
      </w:sdtEndPr>
      <w:sdtContent>
        <w:r w:rsidR="001D6CAF" w:rsidRPr="00B158EC">
          <w:rPr>
            <w:rFonts w:ascii="Times New Roman" w:hAnsi="Times New Roman" w:cs="Times New Roman"/>
            <w:sz w:val="24"/>
            <w:szCs w:val="24"/>
          </w:rPr>
          <w:fldChar w:fldCharType="begin"/>
        </w:r>
        <w:r w:rsidRPr="00B158EC">
          <w:rPr>
            <w:rFonts w:ascii="Times New Roman" w:hAnsi="Times New Roman" w:cs="Times New Roman"/>
            <w:sz w:val="24"/>
            <w:szCs w:val="24"/>
          </w:rPr>
          <w:instrText xml:space="preserve"> PAGE   \* MERGEFORMAT </w:instrText>
        </w:r>
        <w:r w:rsidR="001D6CAF" w:rsidRPr="00B158EC">
          <w:rPr>
            <w:rFonts w:ascii="Times New Roman" w:hAnsi="Times New Roman" w:cs="Times New Roman"/>
            <w:sz w:val="24"/>
            <w:szCs w:val="24"/>
          </w:rPr>
          <w:fldChar w:fldCharType="separate"/>
        </w:r>
        <w:r w:rsidR="00795054">
          <w:rPr>
            <w:rFonts w:ascii="Times New Roman" w:hAnsi="Times New Roman" w:cs="Times New Roman"/>
            <w:noProof/>
            <w:sz w:val="24"/>
            <w:szCs w:val="24"/>
          </w:rPr>
          <w:t>3</w:t>
        </w:r>
        <w:r w:rsidR="001D6CAF" w:rsidRPr="00B158EC">
          <w:rPr>
            <w:rFonts w:ascii="Times New Roman" w:hAnsi="Times New Roman" w:cs="Times New Roman"/>
            <w:noProof/>
            <w:sz w:val="24"/>
            <w:szCs w:val="24"/>
          </w:rPr>
          <w:fldChar w:fldCharType="end"/>
        </w:r>
      </w:sdtContent>
    </w:sdt>
  </w:p>
  <w:p w:rsidR="00B158EC" w:rsidRPr="00B158EC" w:rsidRDefault="00B158E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8EC" w:rsidRPr="00B158EC" w:rsidRDefault="00B158EC">
    <w:pPr>
      <w:pStyle w:val="Header"/>
      <w:rPr>
        <w:rFonts w:ascii="Times New Roman" w:hAnsi="Times New Roman" w:cs="Times New Roman"/>
        <w:sz w:val="24"/>
        <w:szCs w:val="24"/>
      </w:rPr>
    </w:pPr>
    <w:r w:rsidRPr="00B158EC">
      <w:rPr>
        <w:rFonts w:ascii="Times New Roman" w:hAnsi="Times New Roman" w:cs="Times New Roman"/>
        <w:sz w:val="24"/>
        <w:szCs w:val="24"/>
      </w:rPr>
      <w:t>Running Head: ANNOTATED BIBLIOGRAPHY.</w:t>
    </w:r>
    <w:r>
      <w:rPr>
        <w:rFonts w:ascii="Times New Roman" w:hAnsi="Times New Roman" w:cs="Times New Roman"/>
        <w:sz w:val="24"/>
        <w:szCs w:val="24"/>
      </w:rPr>
      <w:tab/>
    </w:r>
    <w:sdt>
      <w:sdtPr>
        <w:rPr>
          <w:rFonts w:ascii="Times New Roman" w:hAnsi="Times New Roman" w:cs="Times New Roman"/>
          <w:sz w:val="24"/>
          <w:szCs w:val="24"/>
        </w:rPr>
        <w:id w:val="-102501276"/>
        <w:docPartObj>
          <w:docPartGallery w:val="Page Numbers (Top of Page)"/>
          <w:docPartUnique/>
        </w:docPartObj>
      </w:sdtPr>
      <w:sdtEndPr>
        <w:rPr>
          <w:noProof/>
        </w:rPr>
      </w:sdtEndPr>
      <w:sdtContent>
        <w:r w:rsidR="001D6CAF" w:rsidRPr="00B158EC">
          <w:rPr>
            <w:rFonts w:ascii="Times New Roman" w:hAnsi="Times New Roman" w:cs="Times New Roman"/>
            <w:sz w:val="24"/>
            <w:szCs w:val="24"/>
          </w:rPr>
          <w:fldChar w:fldCharType="begin"/>
        </w:r>
        <w:r w:rsidRPr="00B158EC">
          <w:rPr>
            <w:rFonts w:ascii="Times New Roman" w:hAnsi="Times New Roman" w:cs="Times New Roman"/>
            <w:sz w:val="24"/>
            <w:szCs w:val="24"/>
          </w:rPr>
          <w:instrText xml:space="preserve"> PAGE   \* MERGEFORMAT </w:instrText>
        </w:r>
        <w:r w:rsidR="001D6CAF" w:rsidRPr="00B158EC">
          <w:rPr>
            <w:rFonts w:ascii="Times New Roman" w:hAnsi="Times New Roman" w:cs="Times New Roman"/>
            <w:sz w:val="24"/>
            <w:szCs w:val="24"/>
          </w:rPr>
          <w:fldChar w:fldCharType="separate"/>
        </w:r>
        <w:r w:rsidR="00795054">
          <w:rPr>
            <w:rFonts w:ascii="Times New Roman" w:hAnsi="Times New Roman" w:cs="Times New Roman"/>
            <w:noProof/>
            <w:sz w:val="24"/>
            <w:szCs w:val="24"/>
          </w:rPr>
          <w:t>1</w:t>
        </w:r>
        <w:r w:rsidR="001D6CAF" w:rsidRPr="00B158EC">
          <w:rPr>
            <w:rFonts w:ascii="Times New Roman" w:hAnsi="Times New Roman" w:cs="Times New Roman"/>
            <w:noProof/>
            <w:sz w:val="24"/>
            <w:szCs w:val="24"/>
          </w:rPr>
          <w:fldChar w:fldCharType="end"/>
        </w:r>
      </w:sdtContent>
    </w:sdt>
  </w:p>
  <w:p w:rsidR="00B158EC" w:rsidRPr="00B158EC" w:rsidRDefault="00B158EC">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A154A"/>
    <w:multiLevelType w:val="multilevel"/>
    <w:tmpl w:val="BBB6D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F6DF5"/>
    <w:rsid w:val="001D6CAF"/>
    <w:rsid w:val="003F6DF5"/>
    <w:rsid w:val="0049185D"/>
    <w:rsid w:val="004B04BC"/>
    <w:rsid w:val="006D1491"/>
    <w:rsid w:val="006E57FB"/>
    <w:rsid w:val="00795054"/>
    <w:rsid w:val="00A22A31"/>
    <w:rsid w:val="00A247F6"/>
    <w:rsid w:val="00B158EC"/>
    <w:rsid w:val="00B15A66"/>
    <w:rsid w:val="00D85E0D"/>
    <w:rsid w:val="00DB38B7"/>
    <w:rsid w:val="00DF0666"/>
    <w:rsid w:val="00F578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8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8EC"/>
  </w:style>
  <w:style w:type="paragraph" w:styleId="Footer">
    <w:name w:val="footer"/>
    <w:basedOn w:val="Normal"/>
    <w:link w:val="FooterChar"/>
    <w:uiPriority w:val="99"/>
    <w:unhideWhenUsed/>
    <w:rsid w:val="00B15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8E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329</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2018-02-11T00:51:00Z</dcterms:created>
  <dcterms:modified xsi:type="dcterms:W3CDTF">2018-02-11T00:54:00Z</dcterms:modified>
</cp:coreProperties>
</file>